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E23" w:rsidRDefault="00257E23" w:rsidP="00257E23">
      <w:pPr>
        <w:spacing w:line="480" w:lineRule="auto"/>
        <w:jc w:val="center"/>
        <w:rPr>
          <w:rFonts w:ascii="Times New Roman" w:hAnsi="Times New Roman" w:cs="Times New Roman"/>
          <w:sz w:val="24"/>
          <w:szCs w:val="24"/>
        </w:rPr>
      </w:pPr>
    </w:p>
    <w:p w:rsidR="00257E23" w:rsidRDefault="00257E23" w:rsidP="00257E23">
      <w:pPr>
        <w:spacing w:line="480" w:lineRule="auto"/>
        <w:jc w:val="center"/>
        <w:rPr>
          <w:rFonts w:ascii="Times New Roman" w:hAnsi="Times New Roman" w:cs="Times New Roman"/>
          <w:sz w:val="24"/>
          <w:szCs w:val="24"/>
        </w:rPr>
      </w:pPr>
    </w:p>
    <w:p w:rsidR="00257E23" w:rsidRDefault="00257E23" w:rsidP="00257E23">
      <w:pPr>
        <w:spacing w:line="480" w:lineRule="auto"/>
        <w:jc w:val="center"/>
        <w:rPr>
          <w:rFonts w:ascii="Times New Roman" w:hAnsi="Times New Roman" w:cs="Times New Roman"/>
          <w:sz w:val="24"/>
          <w:szCs w:val="24"/>
        </w:rPr>
      </w:pPr>
    </w:p>
    <w:p w:rsidR="00257E23" w:rsidRDefault="00257E23" w:rsidP="00257E23">
      <w:pPr>
        <w:spacing w:line="480" w:lineRule="auto"/>
        <w:jc w:val="center"/>
        <w:rPr>
          <w:rFonts w:ascii="Times New Roman" w:hAnsi="Times New Roman" w:cs="Times New Roman"/>
          <w:sz w:val="24"/>
          <w:szCs w:val="24"/>
        </w:rPr>
      </w:pPr>
    </w:p>
    <w:p w:rsidR="00257E23" w:rsidRDefault="00257E23" w:rsidP="00257E23">
      <w:pPr>
        <w:spacing w:line="480" w:lineRule="auto"/>
        <w:jc w:val="center"/>
        <w:rPr>
          <w:rFonts w:ascii="Times New Roman" w:hAnsi="Times New Roman" w:cs="Times New Roman"/>
          <w:sz w:val="24"/>
          <w:szCs w:val="24"/>
        </w:rPr>
      </w:pPr>
    </w:p>
    <w:p w:rsidR="00257E23" w:rsidRDefault="00257E23" w:rsidP="00257E23">
      <w:pPr>
        <w:spacing w:line="480" w:lineRule="auto"/>
        <w:jc w:val="center"/>
        <w:rPr>
          <w:rFonts w:ascii="Times New Roman" w:hAnsi="Times New Roman" w:cs="Times New Roman"/>
          <w:sz w:val="24"/>
          <w:szCs w:val="24"/>
        </w:rPr>
      </w:pPr>
    </w:p>
    <w:p w:rsidR="00257E23" w:rsidRDefault="00257E23" w:rsidP="00257E23">
      <w:pPr>
        <w:spacing w:line="480" w:lineRule="auto"/>
        <w:jc w:val="center"/>
        <w:rPr>
          <w:rFonts w:ascii="Times New Roman" w:hAnsi="Times New Roman" w:cs="Times New Roman"/>
          <w:sz w:val="24"/>
          <w:szCs w:val="24"/>
        </w:rPr>
      </w:pPr>
    </w:p>
    <w:p w:rsidR="00257E23" w:rsidRDefault="00257E23" w:rsidP="00257E23">
      <w:pPr>
        <w:spacing w:line="480" w:lineRule="auto"/>
        <w:jc w:val="center"/>
        <w:rPr>
          <w:rFonts w:ascii="Times New Roman" w:hAnsi="Times New Roman" w:cs="Times New Roman"/>
          <w:sz w:val="24"/>
          <w:szCs w:val="24"/>
        </w:rPr>
      </w:pPr>
    </w:p>
    <w:p w:rsidR="00257E23" w:rsidRDefault="00257E23" w:rsidP="00257E23">
      <w:pPr>
        <w:spacing w:line="480" w:lineRule="auto"/>
        <w:jc w:val="center"/>
        <w:rPr>
          <w:rFonts w:ascii="Times New Roman" w:hAnsi="Times New Roman" w:cs="Times New Roman"/>
          <w:sz w:val="24"/>
          <w:szCs w:val="24"/>
        </w:rPr>
      </w:pPr>
      <w:r w:rsidRPr="00257E23">
        <w:rPr>
          <w:rFonts w:ascii="Times New Roman" w:hAnsi="Times New Roman" w:cs="Times New Roman"/>
          <w:sz w:val="24"/>
          <w:szCs w:val="24"/>
        </w:rPr>
        <w:t>Membership in a Learning Community</w:t>
      </w:r>
    </w:p>
    <w:p w:rsidR="00257E23" w:rsidRDefault="00257E23" w:rsidP="00257E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57E23" w:rsidRDefault="00257E23" w:rsidP="00257E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57E23" w:rsidRDefault="00257E23" w:rsidP="00257E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EE224A" w:rsidRDefault="00EE224A" w:rsidP="00EE224A">
      <w:pPr>
        <w:spacing w:line="480" w:lineRule="auto"/>
        <w:jc w:val="center"/>
        <w:rPr>
          <w:rFonts w:ascii="Times New Roman" w:hAnsi="Times New Roman" w:cs="Times New Roman"/>
          <w:sz w:val="24"/>
          <w:szCs w:val="24"/>
        </w:rPr>
      </w:pPr>
      <w:r w:rsidRPr="00EE224A">
        <w:rPr>
          <w:rFonts w:ascii="Times New Roman" w:hAnsi="Times New Roman" w:cs="Times New Roman"/>
          <w:sz w:val="24"/>
          <w:szCs w:val="24"/>
        </w:rPr>
        <w:lastRenderedPageBreak/>
        <w:t>Membership in a Learning Community</w:t>
      </w:r>
    </w:p>
    <w:p w:rsidR="00802959" w:rsidRPr="00EE224A" w:rsidRDefault="00802959" w:rsidP="00EE224A">
      <w:pPr>
        <w:spacing w:line="480" w:lineRule="auto"/>
        <w:jc w:val="center"/>
        <w:rPr>
          <w:rFonts w:ascii="Times New Roman" w:hAnsi="Times New Roman" w:cs="Times New Roman"/>
          <w:b/>
          <w:sz w:val="24"/>
          <w:szCs w:val="24"/>
        </w:rPr>
      </w:pPr>
      <w:r w:rsidRPr="00EE224A">
        <w:rPr>
          <w:rFonts w:ascii="Times New Roman" w:hAnsi="Times New Roman" w:cs="Times New Roman"/>
          <w:b/>
          <w:sz w:val="24"/>
          <w:szCs w:val="24"/>
        </w:rPr>
        <w:t>Personal Learning Group Formulation</w:t>
      </w:r>
    </w:p>
    <w:p w:rsidR="00EE224A" w:rsidRPr="00EE224A" w:rsidRDefault="00EE224A" w:rsidP="00EE224A">
      <w:pPr>
        <w:spacing w:line="480" w:lineRule="auto"/>
        <w:ind w:firstLine="720"/>
        <w:rPr>
          <w:rFonts w:ascii="Times New Roman" w:hAnsi="Times New Roman" w:cs="Times New Roman"/>
          <w:sz w:val="24"/>
          <w:szCs w:val="24"/>
        </w:rPr>
      </w:pPr>
      <w:r w:rsidRPr="00EE224A">
        <w:rPr>
          <w:rFonts w:ascii="Times New Roman" w:hAnsi="Times New Roman" w:cs="Times New Roman"/>
          <w:sz w:val="24"/>
          <w:szCs w:val="24"/>
        </w:rPr>
        <w:t>Completing a DBA degree is challenging. To achieve my learning objectives, I must come up with priorities as well as a common ground that will complement my vision. I am comfortable with my current learning practice, and as such, I have decided to initiate a learning network with friends and relatives from other countries. Through this, I aspire to be in a position of promoting an open discussion, which will permit me to share concerns and questions of group members. Besides, I affirm to the point that open discussions stand out to be primary constituent as far as achieving remarkable learning outcomes. Open discussions are vital since they promote communication and also act as a catalyst in the learning process. For that reason, my learning network is governed by interactions and connections wit</w:t>
      </w:r>
      <w:r>
        <w:rPr>
          <w:rFonts w:ascii="Times New Roman" w:hAnsi="Times New Roman" w:cs="Times New Roman"/>
          <w:sz w:val="24"/>
          <w:szCs w:val="24"/>
        </w:rPr>
        <w:t xml:space="preserve">h other students (Marín, Negre </w:t>
      </w:r>
      <w:r w:rsidRPr="00EE224A">
        <w:rPr>
          <w:rFonts w:ascii="Times New Roman" w:hAnsi="Times New Roman" w:cs="Times New Roman"/>
          <w:sz w:val="24"/>
          <w:szCs w:val="24"/>
        </w:rPr>
        <w:t>&amp; Pérez, 2014, p. 36).</w:t>
      </w:r>
    </w:p>
    <w:p w:rsidR="00EE224A" w:rsidRPr="00EE224A" w:rsidRDefault="00EE224A" w:rsidP="00EE224A">
      <w:pPr>
        <w:spacing w:line="480" w:lineRule="auto"/>
        <w:jc w:val="center"/>
        <w:rPr>
          <w:rFonts w:ascii="Times New Roman" w:hAnsi="Times New Roman" w:cs="Times New Roman"/>
          <w:b/>
          <w:sz w:val="24"/>
          <w:szCs w:val="24"/>
        </w:rPr>
      </w:pPr>
      <w:r w:rsidRPr="00EE224A">
        <w:rPr>
          <w:rFonts w:ascii="Times New Roman" w:hAnsi="Times New Roman" w:cs="Times New Roman"/>
          <w:b/>
          <w:sz w:val="24"/>
          <w:szCs w:val="24"/>
        </w:rPr>
        <w:t>PLN Group Time Table</w:t>
      </w:r>
    </w:p>
    <w:p w:rsidR="00EE224A" w:rsidRPr="00EE224A" w:rsidRDefault="00EE224A" w:rsidP="00EE224A">
      <w:pPr>
        <w:spacing w:line="480" w:lineRule="auto"/>
        <w:ind w:firstLine="720"/>
        <w:rPr>
          <w:rFonts w:ascii="Times New Roman" w:hAnsi="Times New Roman" w:cs="Times New Roman"/>
          <w:sz w:val="24"/>
          <w:szCs w:val="24"/>
        </w:rPr>
      </w:pPr>
      <w:r w:rsidRPr="00EE224A">
        <w:rPr>
          <w:rFonts w:ascii="Times New Roman" w:hAnsi="Times New Roman" w:cs="Times New Roman"/>
          <w:sz w:val="24"/>
          <w:szCs w:val="24"/>
        </w:rPr>
        <w:t>Other than discussion scenarios, I have initiated a plan that will allow collaboration and interaction for every team member based on the choice of the subject they prefer. For example, Mike Ward from France has an excellent passion for art and music. To i</w:t>
      </w:r>
      <w:r>
        <w:rPr>
          <w:rFonts w:ascii="Times New Roman" w:hAnsi="Times New Roman" w:cs="Times New Roman"/>
          <w:sz w:val="24"/>
          <w:szCs w:val="24"/>
        </w:rPr>
        <w:t>mprove his skills, he</w:t>
      </w:r>
      <w:r w:rsidRPr="00EE224A">
        <w:rPr>
          <w:rFonts w:ascii="Times New Roman" w:hAnsi="Times New Roman" w:cs="Times New Roman"/>
          <w:sz w:val="24"/>
          <w:szCs w:val="24"/>
        </w:rPr>
        <w:t xml:space="preserve"> has engaged in a kind of collaborative planning to be able to find more information on European and African musician group’s events and activities. On the same note, Abby Kohen from Ghana-West Africa conducts researches and investigations in banks in Africa, especially on corrupt political leaders and mismanagement of funds. This type of collaboration allows my learning network to become a kind of collaboration as a fundamental learning strategy that is governed by multiple groups of </w:t>
      </w:r>
      <w:r>
        <w:rPr>
          <w:rFonts w:ascii="Times New Roman" w:hAnsi="Times New Roman" w:cs="Times New Roman"/>
          <w:sz w:val="24"/>
          <w:szCs w:val="24"/>
        </w:rPr>
        <w:t>people (Marín, Negre</w:t>
      </w:r>
      <w:r w:rsidRPr="00EE224A">
        <w:rPr>
          <w:rFonts w:ascii="Times New Roman" w:hAnsi="Times New Roman" w:cs="Times New Roman"/>
          <w:sz w:val="24"/>
          <w:szCs w:val="24"/>
        </w:rPr>
        <w:t>&amp; Pérez, 2014, p. 36). These peoples have almost similar levels of knowledge and this aid in the achievement of goals and completion of tasks.</w:t>
      </w:r>
    </w:p>
    <w:p w:rsidR="00EE224A" w:rsidRPr="00EE224A" w:rsidRDefault="00EE224A" w:rsidP="00EE224A">
      <w:pPr>
        <w:spacing w:line="480" w:lineRule="auto"/>
        <w:jc w:val="center"/>
        <w:rPr>
          <w:rFonts w:ascii="Times New Roman" w:hAnsi="Times New Roman" w:cs="Times New Roman"/>
          <w:b/>
          <w:sz w:val="24"/>
          <w:szCs w:val="24"/>
        </w:rPr>
      </w:pPr>
      <w:r w:rsidRPr="00EE224A">
        <w:rPr>
          <w:rFonts w:ascii="Times New Roman" w:hAnsi="Times New Roman" w:cs="Times New Roman"/>
          <w:b/>
          <w:sz w:val="24"/>
          <w:szCs w:val="24"/>
        </w:rPr>
        <w:lastRenderedPageBreak/>
        <w:t>LinkedIn as the Communication Channel</w:t>
      </w:r>
    </w:p>
    <w:p w:rsidR="00EE224A" w:rsidRPr="00EE224A" w:rsidRDefault="00EE224A" w:rsidP="00EE224A">
      <w:pPr>
        <w:spacing w:line="480" w:lineRule="auto"/>
        <w:ind w:firstLine="720"/>
        <w:rPr>
          <w:rFonts w:ascii="Times New Roman" w:hAnsi="Times New Roman" w:cs="Times New Roman"/>
          <w:sz w:val="24"/>
          <w:szCs w:val="24"/>
        </w:rPr>
      </w:pPr>
      <w:r w:rsidRPr="00EE224A">
        <w:rPr>
          <w:rFonts w:ascii="Times New Roman" w:hAnsi="Times New Roman" w:cs="Times New Roman"/>
          <w:sz w:val="24"/>
          <w:szCs w:val="24"/>
        </w:rPr>
        <w:t>As such, I must establish explicit norms for other group members. Communication networks such as socia</w:t>
      </w:r>
      <w:r>
        <w:rPr>
          <w:rFonts w:ascii="Times New Roman" w:hAnsi="Times New Roman" w:cs="Times New Roman"/>
          <w:sz w:val="24"/>
          <w:szCs w:val="24"/>
        </w:rPr>
        <w:t>l media are essential to constru</w:t>
      </w:r>
      <w:r w:rsidRPr="00EE224A">
        <w:rPr>
          <w:rFonts w:ascii="Times New Roman" w:hAnsi="Times New Roman" w:cs="Times New Roman"/>
          <w:sz w:val="24"/>
          <w:szCs w:val="24"/>
        </w:rPr>
        <w:t>ct since they allow communication and interaction among members. LinkedIn is outstanding because it is one of the most vital connection tools among social media platforms. In this case, I trust the interaction because it aids in developing ideas and instil professional development (Grantham, 2012). On the same note, we have been able to construct a collaborative culture with the help of LinkedIn to exchange ideas in learning based on ‘’Japan’s Lesson Study Model’’. For that reason, we can achieve regular support among all group members.</w:t>
      </w:r>
    </w:p>
    <w:p w:rsidR="00EE224A" w:rsidRPr="00EE224A" w:rsidRDefault="00EE224A" w:rsidP="00EE224A">
      <w:pPr>
        <w:spacing w:line="480" w:lineRule="auto"/>
        <w:jc w:val="center"/>
        <w:rPr>
          <w:rFonts w:ascii="Times New Roman" w:hAnsi="Times New Roman" w:cs="Times New Roman"/>
          <w:b/>
          <w:sz w:val="24"/>
          <w:szCs w:val="24"/>
        </w:rPr>
      </w:pPr>
      <w:r w:rsidRPr="00EE224A">
        <w:rPr>
          <w:rFonts w:ascii="Times New Roman" w:hAnsi="Times New Roman" w:cs="Times New Roman"/>
          <w:b/>
          <w:sz w:val="24"/>
          <w:szCs w:val="24"/>
        </w:rPr>
        <w:t>Likely Challenges towards Building My Learning Community</w:t>
      </w:r>
    </w:p>
    <w:p w:rsidR="00EE224A" w:rsidRPr="00EE224A" w:rsidRDefault="00EE224A" w:rsidP="00EE224A">
      <w:pPr>
        <w:spacing w:line="480" w:lineRule="auto"/>
        <w:ind w:firstLine="720"/>
        <w:rPr>
          <w:rFonts w:ascii="Times New Roman" w:hAnsi="Times New Roman" w:cs="Times New Roman"/>
          <w:sz w:val="24"/>
          <w:szCs w:val="24"/>
        </w:rPr>
      </w:pPr>
      <w:r w:rsidRPr="00EE224A">
        <w:rPr>
          <w:rFonts w:ascii="Times New Roman" w:hAnsi="Times New Roman" w:cs="Times New Roman"/>
          <w:sz w:val="24"/>
          <w:szCs w:val="24"/>
        </w:rPr>
        <w:t>The main problem that I am likely to experience is the institutional impact. In other words, economic and political factors are likely to influence my PLN group. Some of the main political factors are government regulations, agencies, laws, and influential groups. Political factors significantly affect the exchange of ideas, especially in an en</w:t>
      </w:r>
      <w:r>
        <w:rPr>
          <w:rFonts w:ascii="Times New Roman" w:hAnsi="Times New Roman" w:cs="Times New Roman"/>
          <w:sz w:val="24"/>
          <w:szCs w:val="24"/>
        </w:rPr>
        <w:t xml:space="preserve">vironment that is governed by </w:t>
      </w:r>
      <w:r w:rsidRPr="00EE224A">
        <w:rPr>
          <w:rFonts w:ascii="Times New Roman" w:hAnsi="Times New Roman" w:cs="Times New Roman"/>
          <w:sz w:val="24"/>
          <w:szCs w:val="24"/>
        </w:rPr>
        <w:t xml:space="preserve">dictatorship. Communication across countries may also be affected hence affecting the learning process (O'Grady, 1988, pp.138-144). The economic factor, such as the cost of internet connections in foreign nations, may also affect learning. </w:t>
      </w:r>
    </w:p>
    <w:p w:rsidR="00EE224A" w:rsidRPr="00EE224A" w:rsidRDefault="00EE224A" w:rsidP="00EE224A">
      <w:pPr>
        <w:spacing w:line="480" w:lineRule="auto"/>
        <w:jc w:val="center"/>
        <w:rPr>
          <w:rFonts w:ascii="Times New Roman" w:hAnsi="Times New Roman" w:cs="Times New Roman"/>
          <w:b/>
          <w:sz w:val="24"/>
          <w:szCs w:val="24"/>
        </w:rPr>
      </w:pPr>
      <w:r w:rsidRPr="00EE224A">
        <w:rPr>
          <w:rFonts w:ascii="Times New Roman" w:hAnsi="Times New Roman" w:cs="Times New Roman"/>
          <w:b/>
          <w:sz w:val="24"/>
          <w:szCs w:val="24"/>
        </w:rPr>
        <w:t>My Goals for the Residency</w:t>
      </w:r>
    </w:p>
    <w:p w:rsidR="00EE224A" w:rsidRDefault="00EE224A" w:rsidP="00EE224A">
      <w:pPr>
        <w:spacing w:line="480" w:lineRule="auto"/>
        <w:ind w:firstLine="720"/>
        <w:rPr>
          <w:rFonts w:ascii="Times New Roman" w:hAnsi="Times New Roman" w:cs="Times New Roman"/>
          <w:sz w:val="24"/>
          <w:szCs w:val="24"/>
        </w:rPr>
      </w:pPr>
      <w:r w:rsidRPr="00EE224A">
        <w:rPr>
          <w:rFonts w:ascii="Times New Roman" w:hAnsi="Times New Roman" w:cs="Times New Roman"/>
          <w:sz w:val="24"/>
          <w:szCs w:val="24"/>
        </w:rPr>
        <w:t xml:space="preserve">I have not experienced a residency before, although I am planning meeting the students for a learning network creation at personal levels. In this case, I will be in a position of learning from different instructors, especially on the formats of my future research and techniques for learning dissertations. I will also be able to learn improved skills after meeting and interacting one-on-one with teachers. Teachers will aid me in learning the required levels </w:t>
      </w:r>
      <w:r w:rsidRPr="00EE224A">
        <w:rPr>
          <w:rFonts w:ascii="Times New Roman" w:hAnsi="Times New Roman" w:cs="Times New Roman"/>
          <w:sz w:val="24"/>
          <w:szCs w:val="24"/>
        </w:rPr>
        <w:lastRenderedPageBreak/>
        <w:t>and standards based on the study project (Laureate Education, 2012). For that reason, the residency will permit me to access the right side of the DBA research.</w:t>
      </w: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E224A" w:rsidRDefault="00EE224A" w:rsidP="00257E23">
      <w:pPr>
        <w:spacing w:line="480" w:lineRule="auto"/>
        <w:rPr>
          <w:rFonts w:ascii="Times New Roman" w:hAnsi="Times New Roman" w:cs="Times New Roman"/>
          <w:sz w:val="24"/>
          <w:szCs w:val="24"/>
        </w:rPr>
      </w:pPr>
    </w:p>
    <w:p w:rsidR="00E26FA8" w:rsidRDefault="00E26FA8" w:rsidP="00EE224A">
      <w:pPr>
        <w:spacing w:line="480" w:lineRule="auto"/>
        <w:jc w:val="center"/>
        <w:rPr>
          <w:rFonts w:ascii="Times New Roman" w:hAnsi="Times New Roman" w:cs="Times New Roman"/>
          <w:sz w:val="24"/>
          <w:szCs w:val="24"/>
        </w:rPr>
      </w:pPr>
    </w:p>
    <w:p w:rsidR="00E26FA8" w:rsidRDefault="00E26FA8" w:rsidP="00EE224A">
      <w:pPr>
        <w:spacing w:line="480" w:lineRule="auto"/>
        <w:jc w:val="center"/>
        <w:rPr>
          <w:rFonts w:ascii="Times New Roman" w:hAnsi="Times New Roman" w:cs="Times New Roman"/>
          <w:sz w:val="24"/>
          <w:szCs w:val="24"/>
        </w:rPr>
      </w:pPr>
    </w:p>
    <w:p w:rsidR="00257E23" w:rsidRPr="00257E23" w:rsidRDefault="00257E23" w:rsidP="00EE224A">
      <w:pPr>
        <w:spacing w:line="480" w:lineRule="auto"/>
        <w:jc w:val="center"/>
        <w:rPr>
          <w:rFonts w:ascii="Times New Roman" w:hAnsi="Times New Roman" w:cs="Times New Roman"/>
          <w:sz w:val="24"/>
          <w:szCs w:val="24"/>
        </w:rPr>
      </w:pPr>
      <w:r w:rsidRPr="00257E23">
        <w:rPr>
          <w:rFonts w:ascii="Times New Roman" w:hAnsi="Times New Roman" w:cs="Times New Roman"/>
          <w:sz w:val="24"/>
          <w:szCs w:val="24"/>
        </w:rPr>
        <w:lastRenderedPageBreak/>
        <w:t>References</w:t>
      </w:r>
    </w:p>
    <w:p w:rsidR="00E41333" w:rsidRPr="00257E23" w:rsidRDefault="00E41333" w:rsidP="00257E23">
      <w:pPr>
        <w:spacing w:line="480" w:lineRule="auto"/>
        <w:ind w:left="720" w:hanging="720"/>
        <w:jc w:val="both"/>
        <w:rPr>
          <w:rFonts w:ascii="Times New Roman" w:hAnsi="Times New Roman" w:cs="Times New Roman"/>
          <w:sz w:val="24"/>
          <w:szCs w:val="24"/>
        </w:rPr>
      </w:pPr>
      <w:r w:rsidRPr="00257E23">
        <w:rPr>
          <w:rFonts w:ascii="Times New Roman" w:hAnsi="Times New Roman" w:cs="Times New Roman"/>
          <w:sz w:val="24"/>
          <w:szCs w:val="24"/>
        </w:rPr>
        <w:t xml:space="preserve">Grantham, N. (2012, April 17). 5 tips to building a healthy PLN with Twitter [Blog post]. Retrieved from: </w:t>
      </w:r>
      <w:hyperlink r:id="rId6" w:history="1">
        <w:r w:rsidRPr="00257E23">
          <w:rPr>
            <w:rStyle w:val="Hyperlink"/>
            <w:rFonts w:ascii="Times New Roman" w:hAnsi="Times New Roman" w:cs="Times New Roman"/>
            <w:sz w:val="24"/>
            <w:szCs w:val="24"/>
          </w:rPr>
          <w:t>https://www.fractuslearning.com/2012/04/17/pln-twitter/</w:t>
        </w:r>
      </w:hyperlink>
      <w:r w:rsidRPr="00257E23">
        <w:rPr>
          <w:rFonts w:ascii="Times New Roman" w:hAnsi="Times New Roman" w:cs="Times New Roman"/>
          <w:sz w:val="24"/>
          <w:szCs w:val="24"/>
        </w:rPr>
        <w:t>.</w:t>
      </w:r>
    </w:p>
    <w:p w:rsidR="00E41333" w:rsidRPr="00257E23" w:rsidRDefault="00E41333" w:rsidP="00257E23">
      <w:pPr>
        <w:spacing w:line="480" w:lineRule="auto"/>
        <w:ind w:left="720" w:hanging="720"/>
        <w:jc w:val="both"/>
        <w:rPr>
          <w:rFonts w:ascii="Times New Roman" w:hAnsi="Times New Roman" w:cs="Times New Roman"/>
          <w:sz w:val="24"/>
          <w:szCs w:val="24"/>
        </w:rPr>
      </w:pPr>
      <w:r w:rsidRPr="00257E23">
        <w:rPr>
          <w:rFonts w:ascii="Times New Roman" w:hAnsi="Times New Roman" w:cs="Times New Roman"/>
          <w:sz w:val="24"/>
          <w:szCs w:val="24"/>
        </w:rPr>
        <w:t>Marín, V., Negre, F., &amp; Pérez, A. (2014). Construction of the foundations of the PLE and PLN for collaborative learning. Comunicar, 21(42), 35–4</w:t>
      </w:r>
      <w:bookmarkStart w:id="0" w:name="_GoBack"/>
      <w:bookmarkEnd w:id="0"/>
      <w:r w:rsidRPr="00257E23">
        <w:rPr>
          <w:rFonts w:ascii="Times New Roman" w:hAnsi="Times New Roman" w:cs="Times New Roman"/>
          <w:sz w:val="24"/>
          <w:szCs w:val="24"/>
        </w:rPr>
        <w:t>2. doi: 10.3916/C42-2014-03.</w:t>
      </w:r>
    </w:p>
    <w:p w:rsidR="00E41333" w:rsidRPr="00257E23" w:rsidRDefault="00E41333" w:rsidP="00EE224A">
      <w:pPr>
        <w:spacing w:line="480" w:lineRule="auto"/>
        <w:ind w:left="720" w:hanging="720"/>
        <w:jc w:val="both"/>
        <w:rPr>
          <w:rFonts w:ascii="Times New Roman" w:hAnsi="Times New Roman" w:cs="Times New Roman"/>
          <w:sz w:val="24"/>
          <w:szCs w:val="24"/>
        </w:rPr>
      </w:pPr>
      <w:r w:rsidRPr="00257E23">
        <w:rPr>
          <w:rFonts w:ascii="Times New Roman" w:hAnsi="Times New Roman" w:cs="Times New Roman"/>
          <w:sz w:val="24"/>
          <w:szCs w:val="24"/>
        </w:rPr>
        <w:t xml:space="preserve">O'Grady, P. J. (1988). Putting the just-in-time philosophy into practice (6 ed., pp. 138-146). Nichols Publishing, New York. </w:t>
      </w:r>
    </w:p>
    <w:sectPr w:rsidR="00E41333" w:rsidRPr="00257E23" w:rsidSect="00257E23">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56BD" w:rsidRDefault="000856BD" w:rsidP="00257E23">
      <w:pPr>
        <w:spacing w:after="0" w:line="240" w:lineRule="auto"/>
      </w:pPr>
      <w:r>
        <w:separator/>
      </w:r>
    </w:p>
  </w:endnote>
  <w:endnote w:type="continuationSeparator" w:id="1">
    <w:p w:rsidR="000856BD" w:rsidRDefault="000856BD" w:rsidP="00257E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56BD" w:rsidRDefault="000856BD" w:rsidP="00257E23">
      <w:pPr>
        <w:spacing w:after="0" w:line="240" w:lineRule="auto"/>
      </w:pPr>
      <w:r>
        <w:separator/>
      </w:r>
    </w:p>
  </w:footnote>
  <w:footnote w:type="continuationSeparator" w:id="1">
    <w:p w:rsidR="000856BD" w:rsidRDefault="000856BD" w:rsidP="00257E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6696153"/>
      <w:docPartObj>
        <w:docPartGallery w:val="Page Numbers (Top of Page)"/>
        <w:docPartUnique/>
      </w:docPartObj>
    </w:sdtPr>
    <w:sdtEndPr>
      <w:rPr>
        <w:noProof/>
      </w:rPr>
    </w:sdtEndPr>
    <w:sdtContent>
      <w:p w:rsidR="00257E23" w:rsidRPr="00257E23" w:rsidRDefault="00257E23" w:rsidP="00257E23">
        <w:pPr>
          <w:pStyle w:val="Header"/>
          <w:spacing w:line="480" w:lineRule="auto"/>
          <w:rPr>
            <w:rFonts w:ascii="Times New Roman" w:hAnsi="Times New Roman" w:cs="Times New Roman"/>
            <w:sz w:val="24"/>
            <w:szCs w:val="24"/>
          </w:rPr>
        </w:pPr>
        <w:r w:rsidRPr="00257E23">
          <w:rPr>
            <w:rFonts w:ascii="Times New Roman" w:hAnsi="Times New Roman" w:cs="Times New Roman"/>
            <w:sz w:val="24"/>
            <w:szCs w:val="24"/>
          </w:rPr>
          <w:t>MEMBERSHIP IN A LEARNING COMMUNITY</w:t>
        </w:r>
        <w:r w:rsidR="00E26FA8">
          <w:rPr>
            <w:rFonts w:ascii="Times New Roman" w:hAnsi="Times New Roman" w:cs="Times New Roman"/>
            <w:sz w:val="24"/>
            <w:szCs w:val="24"/>
          </w:rPr>
          <w:t xml:space="preserve">                                                         </w:t>
        </w:r>
        <w:r w:rsidR="0063247A" w:rsidRPr="00257E23">
          <w:rPr>
            <w:rFonts w:ascii="Times New Roman" w:hAnsi="Times New Roman" w:cs="Times New Roman"/>
            <w:sz w:val="24"/>
            <w:szCs w:val="24"/>
          </w:rPr>
          <w:fldChar w:fldCharType="begin"/>
        </w:r>
        <w:r w:rsidRPr="00257E23">
          <w:rPr>
            <w:rFonts w:ascii="Times New Roman" w:hAnsi="Times New Roman" w:cs="Times New Roman"/>
            <w:sz w:val="24"/>
            <w:szCs w:val="24"/>
          </w:rPr>
          <w:instrText xml:space="preserve"> PAGE   \* MERGEFORMAT </w:instrText>
        </w:r>
        <w:r w:rsidR="0063247A" w:rsidRPr="00257E23">
          <w:rPr>
            <w:rFonts w:ascii="Times New Roman" w:hAnsi="Times New Roman" w:cs="Times New Roman"/>
            <w:sz w:val="24"/>
            <w:szCs w:val="24"/>
          </w:rPr>
          <w:fldChar w:fldCharType="separate"/>
        </w:r>
        <w:r w:rsidR="00396FE3">
          <w:rPr>
            <w:rFonts w:ascii="Times New Roman" w:hAnsi="Times New Roman" w:cs="Times New Roman"/>
            <w:noProof/>
            <w:sz w:val="24"/>
            <w:szCs w:val="24"/>
          </w:rPr>
          <w:t>4</w:t>
        </w:r>
        <w:r w:rsidR="0063247A" w:rsidRPr="00257E2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23" w:rsidRPr="00257E23" w:rsidRDefault="00257E23" w:rsidP="00257E23">
    <w:pPr>
      <w:pStyle w:val="Header"/>
      <w:spacing w:line="480" w:lineRule="auto"/>
      <w:rPr>
        <w:rFonts w:ascii="Times New Roman" w:hAnsi="Times New Roman" w:cs="Times New Roman"/>
        <w:sz w:val="24"/>
        <w:szCs w:val="24"/>
      </w:rPr>
    </w:pPr>
    <w:r w:rsidRPr="00257E23">
      <w:rPr>
        <w:rFonts w:ascii="Times New Roman" w:hAnsi="Times New Roman" w:cs="Times New Roman"/>
        <w:sz w:val="24"/>
        <w:szCs w:val="24"/>
      </w:rPr>
      <w:t>Running head: MEMBERSHIP IN A LEARNING COMMUNITY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6049"/>
    <w:rsid w:val="000856BD"/>
    <w:rsid w:val="001330E3"/>
    <w:rsid w:val="00167B9B"/>
    <w:rsid w:val="00176AF0"/>
    <w:rsid w:val="001C2EC0"/>
    <w:rsid w:val="00246049"/>
    <w:rsid w:val="00257E23"/>
    <w:rsid w:val="002D17E9"/>
    <w:rsid w:val="002D4B64"/>
    <w:rsid w:val="00396FE3"/>
    <w:rsid w:val="004619D2"/>
    <w:rsid w:val="0063247A"/>
    <w:rsid w:val="00802959"/>
    <w:rsid w:val="008A3D5B"/>
    <w:rsid w:val="008F51CB"/>
    <w:rsid w:val="009B6432"/>
    <w:rsid w:val="00D73759"/>
    <w:rsid w:val="00E26FA8"/>
    <w:rsid w:val="00E41333"/>
    <w:rsid w:val="00ED3A18"/>
    <w:rsid w:val="00EE224A"/>
    <w:rsid w:val="00FC66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1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57E23"/>
    <w:rPr>
      <w:color w:val="0000FF"/>
      <w:u w:val="single"/>
    </w:rPr>
  </w:style>
  <w:style w:type="paragraph" w:styleId="Header">
    <w:name w:val="header"/>
    <w:basedOn w:val="Normal"/>
    <w:link w:val="HeaderChar"/>
    <w:uiPriority w:val="99"/>
    <w:unhideWhenUsed/>
    <w:rsid w:val="00257E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7E23"/>
  </w:style>
  <w:style w:type="paragraph" w:styleId="Footer">
    <w:name w:val="footer"/>
    <w:basedOn w:val="Normal"/>
    <w:link w:val="FooterChar"/>
    <w:uiPriority w:val="99"/>
    <w:unhideWhenUsed/>
    <w:rsid w:val="00257E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E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ractuslearning.com/2012/04/17/pln-twitt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2019-11-13T10:02:00Z</dcterms:created>
  <dcterms:modified xsi:type="dcterms:W3CDTF">2019-11-13T10:02:00Z</dcterms:modified>
</cp:coreProperties>
</file>